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0D5" w:rsidRDefault="007920D5" w:rsidP="007920D5">
      <w:pPr>
        <w:pStyle w:val="a3"/>
        <w:spacing w:before="210" w:beforeAutospacing="0" w:after="420" w:afterAutospacing="0"/>
        <w:rPr>
          <w:rFonts w:ascii="Arial" w:hAnsi="Arial" w:cs="Arial"/>
          <w:caps/>
          <w:color w:val="000000"/>
          <w:sz w:val="39"/>
          <w:szCs w:val="39"/>
        </w:rPr>
      </w:pPr>
      <w:r>
        <w:rPr>
          <w:rFonts w:ascii="Arial" w:hAnsi="Arial" w:cs="Arial"/>
          <w:caps/>
          <w:color w:val="000000"/>
          <w:sz w:val="39"/>
          <w:szCs w:val="39"/>
        </w:rPr>
        <w:t xml:space="preserve">7 правил психології, які варто знати </w:t>
      </w:r>
    </w:p>
    <w:p w:rsidR="007920D5" w:rsidRDefault="007920D5" w:rsidP="007920D5">
      <w:pPr>
        <w:pStyle w:val="a3"/>
        <w:spacing w:before="210" w:beforeAutospacing="0" w:after="420" w:afterAutospacing="0"/>
        <w:rPr>
          <w:rFonts w:ascii="Arial" w:hAnsi="Arial" w:cs="Arial"/>
          <w:color w:val="555555"/>
          <w:sz w:val="21"/>
          <w:szCs w:val="21"/>
        </w:rPr>
      </w:pPr>
      <w:bookmarkStart w:id="0" w:name="_GoBack"/>
      <w:bookmarkEnd w:id="0"/>
      <w:r>
        <w:rPr>
          <w:rStyle w:val="a4"/>
          <w:rFonts w:ascii="Arial" w:hAnsi="Arial" w:cs="Arial"/>
          <w:color w:val="111111"/>
          <w:sz w:val="21"/>
          <w:szCs w:val="21"/>
        </w:rPr>
        <w:t>Правило Дзеркала.</w:t>
      </w:r>
      <w:r>
        <w:rPr>
          <w:rFonts w:ascii="Arial" w:hAnsi="Arial" w:cs="Arial"/>
          <w:color w:val="555555"/>
          <w:sz w:val="21"/>
          <w:szCs w:val="21"/>
        </w:rPr>
        <w:t> Оточуючі вас люди – ваші дзеркала. Вони відображають особливості вашої особистості, які часто вже не усвідомлюються. Наприклад:</w:t>
      </w:r>
    </w:p>
    <w:p w:rsidR="007920D5" w:rsidRDefault="007920D5" w:rsidP="007920D5">
      <w:pPr>
        <w:pStyle w:val="a3"/>
        <w:spacing w:before="210" w:beforeAutospacing="0" w:after="420" w:afterAutospacing="0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Якщо хтось грубіянить, значить, ви так хочете, ви це дозволяєте.</w:t>
      </w:r>
      <w:r>
        <w:rPr>
          <w:rFonts w:ascii="Arial" w:hAnsi="Arial" w:cs="Arial"/>
          <w:color w:val="555555"/>
          <w:sz w:val="21"/>
          <w:szCs w:val="21"/>
        </w:rPr>
        <w:br/>
        <w:t>Якщо хтось знову і знову обманює, значить, у вас є схильність до того, щоб повірити будь-кому. Так що ображатися нема на кого.</w:t>
      </w:r>
    </w:p>
    <w:p w:rsidR="007920D5" w:rsidRDefault="007920D5" w:rsidP="007920D5">
      <w:pPr>
        <w:pStyle w:val="a3"/>
        <w:spacing w:before="210" w:beforeAutospacing="0" w:after="420" w:afterAutospacing="0"/>
        <w:rPr>
          <w:rFonts w:ascii="Arial" w:hAnsi="Arial" w:cs="Arial"/>
          <w:color w:val="555555"/>
          <w:sz w:val="21"/>
          <w:szCs w:val="21"/>
        </w:rPr>
      </w:pPr>
      <w:r>
        <w:rPr>
          <w:rStyle w:val="a4"/>
          <w:rFonts w:ascii="Arial" w:hAnsi="Arial" w:cs="Arial"/>
          <w:color w:val="111111"/>
          <w:sz w:val="21"/>
          <w:szCs w:val="21"/>
        </w:rPr>
        <w:t>Правило Вибору. </w:t>
      </w:r>
      <w:r>
        <w:rPr>
          <w:rFonts w:ascii="Arial" w:hAnsi="Arial" w:cs="Arial"/>
          <w:color w:val="555555"/>
          <w:sz w:val="21"/>
          <w:szCs w:val="21"/>
        </w:rPr>
        <w:t>Все, що відбувається в житті – результат вашого вибору. І якщо сьогодні ви спілкуєтеся з нудною людиною, чи означає це, що і ви така ж нудна людина?</w:t>
      </w:r>
    </w:p>
    <w:p w:rsidR="007920D5" w:rsidRDefault="007920D5" w:rsidP="007920D5">
      <w:pPr>
        <w:pStyle w:val="a3"/>
        <w:spacing w:before="210" w:beforeAutospacing="0" w:after="420" w:afterAutospacing="0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Немає поганих і злих людей – є нещасні. Якщо ви розгрібаєте їх проблеми, значить, вам це подобається. Так що, нема до кого висувати претензії. Автори і творці своєї долі – ми самі.</w:t>
      </w:r>
    </w:p>
    <w:p w:rsidR="007920D5" w:rsidRDefault="007920D5" w:rsidP="007920D5">
      <w:pPr>
        <w:pStyle w:val="a3"/>
        <w:spacing w:before="210" w:beforeAutospacing="0" w:after="420" w:afterAutospacing="0"/>
        <w:rPr>
          <w:rFonts w:ascii="Arial" w:hAnsi="Arial" w:cs="Arial"/>
          <w:color w:val="555555"/>
          <w:sz w:val="21"/>
          <w:szCs w:val="21"/>
        </w:rPr>
      </w:pPr>
      <w:r>
        <w:rPr>
          <w:rStyle w:val="a4"/>
          <w:rFonts w:ascii="Arial" w:hAnsi="Arial" w:cs="Arial"/>
          <w:color w:val="111111"/>
          <w:sz w:val="21"/>
          <w:szCs w:val="21"/>
        </w:rPr>
        <w:t>Правило Похибки. </w:t>
      </w:r>
      <w:r>
        <w:rPr>
          <w:rFonts w:ascii="Arial" w:hAnsi="Arial" w:cs="Arial"/>
          <w:color w:val="555555"/>
          <w:sz w:val="21"/>
          <w:szCs w:val="21"/>
        </w:rPr>
        <w:t>Реальний світ – не тільки чорне і біле, є ще світло-сіре і темно-біле. Ви – не ідеал, ви просто хороша людина і маєте право на помилку. Головне – зуміти визнати її і вчасно виправити.</w:t>
      </w:r>
    </w:p>
    <w:p w:rsidR="007920D5" w:rsidRDefault="007920D5" w:rsidP="007920D5">
      <w:pPr>
        <w:pStyle w:val="a3"/>
        <w:spacing w:before="210" w:beforeAutospacing="0" w:after="420" w:afterAutospacing="0"/>
        <w:rPr>
          <w:rFonts w:ascii="Arial" w:hAnsi="Arial" w:cs="Arial"/>
          <w:color w:val="555555"/>
          <w:sz w:val="21"/>
          <w:szCs w:val="21"/>
        </w:rPr>
      </w:pPr>
      <w:r>
        <w:rPr>
          <w:rStyle w:val="a4"/>
          <w:rFonts w:ascii="Arial" w:hAnsi="Arial" w:cs="Arial"/>
          <w:color w:val="111111"/>
          <w:sz w:val="21"/>
          <w:szCs w:val="21"/>
        </w:rPr>
        <w:t>Правило Відповідності. </w:t>
      </w:r>
      <w:r>
        <w:rPr>
          <w:rFonts w:ascii="Arial" w:hAnsi="Arial" w:cs="Arial"/>
          <w:color w:val="555555"/>
          <w:sz w:val="21"/>
          <w:szCs w:val="21"/>
        </w:rPr>
        <w:t>Ви маєте рівно те і рівно стільки, на що заслуговуєте, не більше, не менше.</w:t>
      </w:r>
    </w:p>
    <w:p w:rsidR="007920D5" w:rsidRDefault="007920D5" w:rsidP="007920D5">
      <w:pPr>
        <w:pStyle w:val="a3"/>
        <w:spacing w:before="210" w:beforeAutospacing="0" w:after="420" w:afterAutospacing="0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Якщо ви не можете любити людину на повну, смішно вимагати, щоб ця людина так любила вас. Так що всі претензії безглузді.</w:t>
      </w:r>
      <w:r>
        <w:rPr>
          <w:rFonts w:ascii="Arial" w:hAnsi="Arial" w:cs="Arial"/>
          <w:color w:val="555555"/>
          <w:sz w:val="21"/>
          <w:szCs w:val="21"/>
        </w:rPr>
        <w:br/>
        <w:t>І разом з тим, коли ви вирішуєте змінитися – змінюються і оточуючі люди (в кращу сторону).</w:t>
      </w:r>
    </w:p>
    <w:p w:rsidR="007920D5" w:rsidRDefault="007920D5" w:rsidP="007920D5">
      <w:pPr>
        <w:pStyle w:val="a3"/>
        <w:spacing w:before="210" w:beforeAutospacing="0" w:after="420" w:afterAutospacing="0"/>
        <w:rPr>
          <w:rFonts w:ascii="Arial" w:hAnsi="Arial" w:cs="Arial"/>
          <w:color w:val="555555"/>
          <w:sz w:val="21"/>
          <w:szCs w:val="21"/>
        </w:rPr>
      </w:pPr>
      <w:r>
        <w:rPr>
          <w:rStyle w:val="a4"/>
          <w:rFonts w:ascii="Arial" w:hAnsi="Arial" w:cs="Arial"/>
          <w:color w:val="111111"/>
          <w:sz w:val="21"/>
          <w:szCs w:val="21"/>
        </w:rPr>
        <w:t>Правило Залежності. </w:t>
      </w:r>
      <w:r>
        <w:rPr>
          <w:rFonts w:ascii="Arial" w:hAnsi="Arial" w:cs="Arial"/>
          <w:color w:val="555555"/>
          <w:sz w:val="21"/>
          <w:szCs w:val="21"/>
        </w:rPr>
        <w:t>Вам ніхто нічого не винен.</w:t>
      </w:r>
    </w:p>
    <w:p w:rsidR="007920D5" w:rsidRDefault="007920D5" w:rsidP="007920D5">
      <w:pPr>
        <w:pStyle w:val="a3"/>
        <w:spacing w:before="210" w:beforeAutospacing="0" w:after="420" w:afterAutospacing="0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Ви ж зможете безкорисливо допомогти всім. І вам це в радість.</w:t>
      </w:r>
      <w:r>
        <w:rPr>
          <w:rFonts w:ascii="Arial" w:hAnsi="Arial" w:cs="Arial"/>
          <w:color w:val="555555"/>
          <w:sz w:val="21"/>
          <w:szCs w:val="21"/>
        </w:rPr>
        <w:br/>
        <w:t>Щоб стати добрим, треба стати сильним.</w:t>
      </w:r>
      <w:r>
        <w:rPr>
          <w:rFonts w:ascii="Arial" w:hAnsi="Arial" w:cs="Arial"/>
          <w:color w:val="555555"/>
          <w:sz w:val="21"/>
          <w:szCs w:val="21"/>
        </w:rPr>
        <w:br/>
        <w:t>Щоб стати сильним, треба повірити в те, що все можете.</w:t>
      </w:r>
      <w:r>
        <w:rPr>
          <w:rFonts w:ascii="Arial" w:hAnsi="Arial" w:cs="Arial"/>
          <w:color w:val="555555"/>
          <w:sz w:val="21"/>
          <w:szCs w:val="21"/>
        </w:rPr>
        <w:br/>
      </w:r>
      <w:proofErr w:type="spellStart"/>
      <w:r>
        <w:rPr>
          <w:rFonts w:ascii="Arial" w:hAnsi="Arial" w:cs="Arial"/>
          <w:color w:val="555555"/>
          <w:sz w:val="21"/>
          <w:szCs w:val="21"/>
        </w:rPr>
        <w:t>Вірте</w:t>
      </w:r>
      <w:proofErr w:type="spellEnd"/>
      <w:r>
        <w:rPr>
          <w:rFonts w:ascii="Arial" w:hAnsi="Arial" w:cs="Arial"/>
          <w:color w:val="555555"/>
          <w:sz w:val="21"/>
          <w:szCs w:val="21"/>
        </w:rPr>
        <w:t>! Але вмійте говорити «НІ!»</w:t>
      </w:r>
    </w:p>
    <w:p w:rsidR="007920D5" w:rsidRDefault="007920D5" w:rsidP="007920D5">
      <w:pPr>
        <w:pStyle w:val="a3"/>
        <w:spacing w:before="210" w:beforeAutospacing="0" w:after="420" w:afterAutospacing="0"/>
        <w:rPr>
          <w:rFonts w:ascii="Arial" w:hAnsi="Arial" w:cs="Arial"/>
          <w:color w:val="555555"/>
          <w:sz w:val="21"/>
          <w:szCs w:val="21"/>
        </w:rPr>
      </w:pPr>
      <w:r>
        <w:rPr>
          <w:rStyle w:val="a4"/>
          <w:rFonts w:ascii="Arial" w:hAnsi="Arial" w:cs="Arial"/>
          <w:color w:val="111111"/>
          <w:sz w:val="21"/>
          <w:szCs w:val="21"/>
        </w:rPr>
        <w:t>Правило Присутності. </w:t>
      </w:r>
      <w:r>
        <w:rPr>
          <w:rFonts w:ascii="Arial" w:hAnsi="Arial" w:cs="Arial"/>
          <w:color w:val="555555"/>
          <w:sz w:val="21"/>
          <w:szCs w:val="21"/>
        </w:rPr>
        <w:t>Минулого немає, тому що в кожну наступну секунду настає справжнє. Майбутнього немає, тому що його ще нема. Прихильність до минулого призводить до депресії, занепокоєння майбутнім породжує тривогу. Поки ви живете справжнім, ви справжні. Є привід радіти.</w:t>
      </w:r>
    </w:p>
    <w:p w:rsidR="007920D5" w:rsidRDefault="007920D5" w:rsidP="007920D5">
      <w:pPr>
        <w:pStyle w:val="a3"/>
        <w:spacing w:before="210" w:beforeAutospacing="0" w:after="420" w:afterAutospacing="0"/>
        <w:rPr>
          <w:rFonts w:ascii="Arial" w:hAnsi="Arial" w:cs="Arial"/>
          <w:color w:val="555555"/>
          <w:sz w:val="21"/>
          <w:szCs w:val="21"/>
        </w:rPr>
      </w:pPr>
      <w:r>
        <w:rPr>
          <w:rStyle w:val="a4"/>
          <w:rFonts w:ascii="Arial" w:hAnsi="Arial" w:cs="Arial"/>
          <w:color w:val="111111"/>
          <w:sz w:val="21"/>
          <w:szCs w:val="21"/>
        </w:rPr>
        <w:t>Правило оптимізму. </w:t>
      </w:r>
      <w:r>
        <w:rPr>
          <w:rFonts w:ascii="Arial" w:hAnsi="Arial" w:cs="Arial"/>
          <w:color w:val="555555"/>
          <w:sz w:val="21"/>
          <w:szCs w:val="21"/>
        </w:rPr>
        <w:t>Поки ви скаржитесь на життя, воно проходить повз. Очі бачать, ноги ходять, вуха чують, серце працює, душа радіє.</w:t>
      </w:r>
    </w:p>
    <w:p w:rsidR="007920D5" w:rsidRDefault="007920D5" w:rsidP="007920D5">
      <w:pPr>
        <w:pStyle w:val="a3"/>
        <w:spacing w:before="210" w:beforeAutospacing="0" w:after="420" w:afterAutospacing="0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Наприклад, мій фітнес – сонячне літо, луг і річка. Поки я рухаюся, поки вітер обвіває шкіру – я живу. Коли я дивлюся телевізор, лежачи на дивані, або спілкуюся з друзями в Інтернеті – я не в цьому, а в потойбічному світі.</w:t>
      </w:r>
    </w:p>
    <w:p w:rsidR="0069349F" w:rsidRDefault="0069349F"/>
    <w:sectPr w:rsidR="006934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8B"/>
    <w:rsid w:val="0054708B"/>
    <w:rsid w:val="0069349F"/>
    <w:rsid w:val="0079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CEE73-AF42-4CA2-9E8F-5FC057F41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2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792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9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1336</Words>
  <Characters>763</Characters>
  <Application>Microsoft Office Word</Application>
  <DocSecurity>0</DocSecurity>
  <Lines>6</Lines>
  <Paragraphs>4</Paragraphs>
  <ScaleCrop>false</ScaleCrop>
  <Company/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Хоменко</dc:creator>
  <cp:keywords/>
  <dc:description/>
  <cp:lastModifiedBy>Влад Хоменко</cp:lastModifiedBy>
  <cp:revision>3</cp:revision>
  <dcterms:created xsi:type="dcterms:W3CDTF">2019-03-24T20:51:00Z</dcterms:created>
  <dcterms:modified xsi:type="dcterms:W3CDTF">2019-03-24T20:53:00Z</dcterms:modified>
</cp:coreProperties>
</file>