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037" w:rsidRDefault="00FB7037" w:rsidP="00FB7037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  <w:r w:rsidRPr="00FB7037">
        <w:t>ПРО САМОЗАХИСТ.</w:t>
      </w:r>
      <w:r w:rsidRPr="00FB7037">
        <w:br/>
        <w:t>ВЧИТИ ДИТИНУ ДАВАТИ ЗДАЧУ ЧИ НІ?</w:t>
      </w:r>
      <w:r w:rsidRPr="00FB7037">
        <w:br/>
      </w:r>
      <w:bookmarkStart w:id="0" w:name="_GoBack"/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inline distT="0" distB="0" distL="0" distR="0" wp14:anchorId="06FA7A72" wp14:editId="4D4EDAB1">
            <wp:extent cx="5248275" cy="4308468"/>
            <wp:effectExtent l="0" t="0" r="0" b="0"/>
            <wp:docPr id="2" name="Рисунок 2" descr="Пов’язане зображення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в’язане зображення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967" cy="430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7037" w:rsidRDefault="00FB7037" w:rsidP="00FB7037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</w:p>
    <w:p w:rsidR="00FB7037" w:rsidRDefault="00FB7037" w:rsidP="00FB7037">
      <w:pPr>
        <w:pStyle w:val="a3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</w:rPr>
      </w:pPr>
    </w:p>
    <w:p w:rsidR="00FB7037" w:rsidRPr="00FB7037" w:rsidRDefault="00FB7037" w:rsidP="00FB7037">
      <w:pPr>
        <w:pStyle w:val="a3"/>
        <w:spacing w:before="0" w:beforeAutospacing="0" w:after="0" w:afterAutospacing="0"/>
      </w:pPr>
      <w:r w:rsidRPr="00FB7037">
        <w:t>Насправді це складне питання, тож давайте розбиратися у ньому разом.</w:t>
      </w:r>
    </w:p>
    <w:p w:rsidR="00FB7037" w:rsidRPr="00FB7037" w:rsidRDefault="00FB7037" w:rsidP="00FB7037">
      <w:pPr>
        <w:pStyle w:val="a3"/>
        <w:spacing w:before="180" w:beforeAutospacing="0" w:after="0" w:afterAutospacing="0"/>
      </w:pPr>
      <w:r w:rsidRPr="00FB7037">
        <w:t xml:space="preserve">Звісно, вчитися захищати себе – </w:t>
      </w:r>
      <w:proofErr w:type="spellStart"/>
      <w:r w:rsidRPr="00FB7037">
        <w:t>життєво</w:t>
      </w:r>
      <w:proofErr w:type="spellEnd"/>
      <w:r w:rsidRPr="00FB7037">
        <w:t xml:space="preserve"> не</w:t>
      </w:r>
      <w:r w:rsidRPr="00FB7037">
        <w:rPr>
          <w:rStyle w:val="textexposedshow"/>
        </w:rPr>
        <w:t>обхідно, тут без сумнівів. Але чи входить в перелік методів самозахисту «здача»? Якщо так, це виняток чи правило? Які є ризики в цього методу і ефективні альтернативи?</w:t>
      </w:r>
    </w:p>
    <w:p w:rsidR="00FB7037" w:rsidRPr="00FB7037" w:rsidRDefault="00FB7037" w:rsidP="00FB7037">
      <w:pPr>
        <w:pStyle w:val="a3"/>
        <w:spacing w:before="180" w:beforeAutospacing="0" w:after="180" w:afterAutospacing="0"/>
      </w:pPr>
      <w:r w:rsidRPr="00FB7037">
        <w:t>Напевно, вам відомі такі випадки: якщо дитина дає здачу нападнику, то більше до неї той нападник не лізе. Втім, чи гарантує "здача" відсутність подальших нападів? Чи можна уникнути взагалі цієї гострої стадії конфлікту? І які є РИЗИКИ В МЕТОДІ «ДАЙ ЗДАЧУ»?</w:t>
      </w:r>
    </w:p>
    <w:p w:rsidR="00FB7037" w:rsidRPr="00FB7037" w:rsidRDefault="00FB7037" w:rsidP="00FB7037">
      <w:pPr>
        <w:pStyle w:val="a3"/>
        <w:spacing w:before="0" w:beforeAutospacing="0" w:after="0" w:afterAutospacing="0"/>
      </w:pPr>
      <w:r w:rsidRPr="00FB7037">
        <w:t xml:space="preserve">1. Якщо вчити маленьку дитину давати здачі, то вона може перенести цей метод і на вирішення будь-яких непорозумінь, може почати першою проявляти агресію й силу, адже в силу того що мозок ще тільки розвивається – дитині складно проаналізувати всі ситуації й мотиви іншої людини (хтось випадково її штовхнув чи </w:t>
      </w:r>
      <w:proofErr w:type="spellStart"/>
      <w:r w:rsidRPr="00FB7037">
        <w:t>намірено</w:t>
      </w:r>
      <w:proofErr w:type="spellEnd"/>
      <w:r w:rsidRPr="00FB7037">
        <w:t xml:space="preserve">, наприклад). </w:t>
      </w:r>
      <w:r w:rsidRPr="00FB7037">
        <w:br/>
        <w:t xml:space="preserve">2. Навіть якщо вчити дитину алгоритму «спочатку скажи словами, якщо це не працює то втечи чи відштовхни, якщо це не працює то звернися по допомогу до дорослого, і якщо вже нічого не працює то </w:t>
      </w:r>
      <w:proofErr w:type="spellStart"/>
      <w:r w:rsidRPr="00FB7037">
        <w:t>давай</w:t>
      </w:r>
      <w:proofErr w:type="spellEnd"/>
      <w:r w:rsidRPr="00FB7037">
        <w:t xml:space="preserve"> здачі» - навіть при такому навчанні дитина може діяти імпульсивно і відразу переходити до кулаків.</w:t>
      </w:r>
      <w:r w:rsidRPr="00FB7037">
        <w:br/>
        <w:t xml:space="preserve">3. Також є ризик, що дитина </w:t>
      </w:r>
      <w:proofErr w:type="spellStart"/>
      <w:r w:rsidRPr="00FB7037">
        <w:t>необ’єктивно</w:t>
      </w:r>
      <w:proofErr w:type="spellEnd"/>
      <w:r w:rsidRPr="00FB7037">
        <w:t xml:space="preserve"> оцінює свого «супротивника», він може бути сильнішим, і тоді це переросте у бійку з більшими ушкодженнями.</w:t>
      </w:r>
    </w:p>
    <w:p w:rsidR="00FB7037" w:rsidRPr="00FB7037" w:rsidRDefault="00FB7037" w:rsidP="00FB7037">
      <w:pPr>
        <w:pStyle w:val="a3"/>
        <w:spacing w:before="0" w:beforeAutospacing="0" w:after="0" w:afterAutospacing="0"/>
      </w:pPr>
      <w:r w:rsidRPr="00FB7037">
        <w:t>ЩО Ж ТАКЕ «САМОЗАХИСТ»?</w:t>
      </w:r>
      <w:r w:rsidRPr="00FB7037">
        <w:br/>
        <w:t>1. Самозахист – це внутрішня рішучість, яка не дозволяє втручатися у твої кордони. Це означає, що усім своїм єством і тілом виражається ЗАБОРОНА НА ВТОРГНЕННЯ. Перекрити рукою, сказати «ні», відштовхнути якщо все ще не зрозуміло.</w:t>
      </w:r>
      <w:r w:rsidRPr="00FB7037">
        <w:br/>
        <w:t>2. Внутрішня рішучість – це СТАН ВПЕВНЕНОСТІ, що ніхто не має права порушувати мої кордони, і інші індивіди відчувають цю рішучість (зазвичай нападають на тих, у кого ці кордони ще не збудовані).</w:t>
      </w:r>
    </w:p>
    <w:p w:rsidR="00FB7037" w:rsidRPr="00FB7037" w:rsidRDefault="00FB7037" w:rsidP="00FB7037">
      <w:pPr>
        <w:pStyle w:val="a3"/>
        <w:spacing w:before="0" w:beforeAutospacing="0" w:after="0" w:afterAutospacing="0"/>
      </w:pPr>
      <w:r w:rsidRPr="00FB7037">
        <w:lastRenderedPageBreak/>
        <w:t>ЯК НАВЧИТИ ДИТИНУ ВПЕНЕНОСТІ Й ЗАХИСТУ ВЛАСНИХ КОРДОНІВ?</w:t>
      </w:r>
      <w:r w:rsidRPr="00FB7037">
        <w:br/>
        <w:t xml:space="preserve">1. Батьківський ПРИКЛАД. Шляхом наслідування малюк навчатиметься: як це – МОЄ і ЧУЖЕ? Що робити, якщо з моїми речами / моїм тілом роблять щось неприємне? А для цього ми повинні говорити «СТОП», а не мовчки терпіти, якщо дитина замахується на нас або заподіює біль. Ми повинні чітко позначити «це мамин гаманець, його не можна брати», «це не наш самокат, без дозволу не беремо», а не задовольняти будь-яке бажання дитини, навіть якщо воно порушує інтереси інших. Те саме стосується і ідеї «ДІЛИСЯ З УСІМА» - НІ, ми не повинні примушувати дитину ділитися або віддавати те, що вона не хоче, підключаючи сюди почуття провини «поділися, ти що - </w:t>
      </w:r>
      <w:proofErr w:type="spellStart"/>
      <w:r w:rsidRPr="00FB7037">
        <w:t>жадіна</w:t>
      </w:r>
      <w:proofErr w:type="spellEnd"/>
      <w:r w:rsidRPr="00FB7037">
        <w:t>?!». ЗДОРОВЕ ПОЧУТТЯ ВЛАСНОСТІ, яке зазвичай формується до 2 років, - це перший крок в процесі формування особистих кордонів. (До речі, наступним етапом після здорового почуття власності - у психіці дитини настає щире а не примусове бажання ділитися, тож не варто переживати про "</w:t>
      </w:r>
      <w:proofErr w:type="spellStart"/>
      <w:r w:rsidRPr="00FB7037">
        <w:t>жадін</w:t>
      </w:r>
      <w:proofErr w:type="spellEnd"/>
      <w:r w:rsidRPr="00FB7037">
        <w:t>", краще давати дитині почуття власності, і разом з тим м'яко й радісно заохочувати дитину ділитися, залишаючи право відмовитися, і поступово дитина обов'язково цьому навчиться).</w:t>
      </w:r>
    </w:p>
    <w:p w:rsidR="00FB7037" w:rsidRPr="00FB7037" w:rsidRDefault="00FB7037" w:rsidP="00FB7037">
      <w:pPr>
        <w:pStyle w:val="a3"/>
        <w:spacing w:before="180" w:beforeAutospacing="0" w:after="180" w:afterAutospacing="0"/>
      </w:pPr>
      <w:r w:rsidRPr="00FB7037">
        <w:t xml:space="preserve">2. Батькам необхідно пам'ятати, що СЛОВО «НІ» має вагу. Це стосується і нашої відмови або заборони, і небажання дитини. Поняття особистих кордонів формується через досвід проживання марності нашого бажання, якщо воно суперечить бажанню іншого. Безумовно, не на всі «ні» дитини, особливо в яскравій кризі триліток, ми повинні погоджуватися. Але важливо давати дитині відчуття, що вона МАЄ ПРАВО ГОВОРИТИ «НІ» і за цим не </w:t>
      </w:r>
      <w:proofErr w:type="spellStart"/>
      <w:r w:rsidRPr="00FB7037">
        <w:t>послідує</w:t>
      </w:r>
      <w:proofErr w:type="spellEnd"/>
      <w:r w:rsidRPr="00FB7037">
        <w:t xml:space="preserve"> осуд або покарання. Малюк також не повинен побоюватися, що його відмова засмутить чи образить маму, тоді у нього сформується впевненість, що відмовляти або не погоджуватися з чимось можна і це нормально. Чи не хотіти цілувати бабусю або вітатися з новим дорослим, не брати обіймів мами або не хотіти грати в запропоновану гру дитина точно має право в будь-якому віці.</w:t>
      </w:r>
    </w:p>
    <w:p w:rsidR="00FB7037" w:rsidRPr="00FB7037" w:rsidRDefault="00FB7037" w:rsidP="00FB7037">
      <w:pPr>
        <w:pStyle w:val="a3"/>
        <w:spacing w:before="180" w:beforeAutospacing="0" w:after="180" w:afterAutospacing="0"/>
      </w:pPr>
      <w:r w:rsidRPr="00FB7037">
        <w:t>3. Важливо НЕ ЗНЕЦІНЮВАТИ ПОЧУТТЯ дитини – такі, як неприйняття, ВІДРАЗА, СТРАХ, побоювання - все це ті опорні для людини емоції, які не дозволяють робити з нею щось небажане або навіть небезпечне. Ці емоції стануть компасом для дій по життю, і ситуацій, коли кордони дитини будуть порушуватися, буде значно менше. Наприклад, якщо малюк тривожиться, перебуваючи в новій компанії або ситуації, не варто змушувати його «йти грати з дітками», примовляючи «нічого ж страшного немає, ти завжди любив дитячі кімнати», знецінюючи таким чином то його почуття, яке покликане берегти його від неприємностей.</w:t>
      </w:r>
    </w:p>
    <w:p w:rsidR="00FB7037" w:rsidRPr="00FB7037" w:rsidRDefault="00FB7037" w:rsidP="00FB7037">
      <w:pPr>
        <w:pStyle w:val="a3"/>
        <w:spacing w:before="180" w:beforeAutospacing="0" w:after="0" w:afterAutospacing="0"/>
      </w:pPr>
      <w:r w:rsidRPr="00FB7037">
        <w:t>4. Почуття людини - це прекрасний індикатор того, як йдуть справи з кордонами, і тому важливо давати можливість дитині проживати ЗЛІСТЬ, якщо вони порушуються; ВТІШАТИ, коли вона відчуває ОБРАЗУ; давати можливість бути «незручною» для нас, незважаючи на те, «що люди скажуть». І тоді у дитини сформується розуміння, що це можна і НОРМАЛЬНО – ЗАХИЩАТИСЯ, і цей захист почнеться ще задовго до того, як дитині необхідно буде вдаватися до помсти у вигляді «здачі». Почуття САМОЦІННОСТІ, значущості, хорошості – ось головні умови того, щоб на дитину, а потім вже і на дорослу людину зважали і поважали її межі.</w:t>
      </w:r>
    </w:p>
    <w:p w:rsidR="00FB7037" w:rsidRPr="00FB7037" w:rsidRDefault="00FB7037" w:rsidP="00FB7037">
      <w:pPr>
        <w:pStyle w:val="a3"/>
        <w:spacing w:before="0" w:beforeAutospacing="0" w:after="0" w:afterAutospacing="0"/>
      </w:pPr>
    </w:p>
    <w:p w:rsidR="00FB7037" w:rsidRPr="00FB7037" w:rsidRDefault="00FB7037" w:rsidP="00FB7037">
      <w:pPr>
        <w:pStyle w:val="a3"/>
        <w:spacing w:before="0" w:beforeAutospacing="0" w:after="0" w:afterAutospacing="0"/>
      </w:pPr>
    </w:p>
    <w:p w:rsidR="00FB7037" w:rsidRPr="00FB7037" w:rsidRDefault="00FB7037" w:rsidP="00FB7037">
      <w:pPr>
        <w:pStyle w:val="a3"/>
        <w:spacing w:before="0" w:beforeAutospacing="0" w:after="0" w:afterAutospacing="0"/>
      </w:pPr>
    </w:p>
    <w:p w:rsidR="00FB7037" w:rsidRPr="00FB7037" w:rsidRDefault="00FB7037" w:rsidP="00FB7037">
      <w:pPr>
        <w:pStyle w:val="a3"/>
        <w:spacing w:before="0" w:beforeAutospacing="0" w:after="0" w:afterAutospacing="0"/>
      </w:pPr>
    </w:p>
    <w:p w:rsidR="00FB7037" w:rsidRPr="00FB7037" w:rsidRDefault="00FB7037" w:rsidP="00FB7037">
      <w:pPr>
        <w:pStyle w:val="a3"/>
        <w:spacing w:before="0" w:beforeAutospacing="0" w:after="0" w:afterAutospacing="0"/>
      </w:pPr>
    </w:p>
    <w:sectPr w:rsidR="00FB7037" w:rsidRPr="00FB70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0F"/>
    <w:rsid w:val="00377A0F"/>
    <w:rsid w:val="0069349F"/>
    <w:rsid w:val="00FB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BF067-4995-46C0-9866-8ABE13D3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xtexposedshow">
    <w:name w:val="text_exposed_show"/>
    <w:basedOn w:val="a0"/>
    <w:rsid w:val="00FB7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9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.ua/url?sa=i&amp;rct=j&amp;q=&amp;esrc=s&amp;source=images&amp;cd=&amp;cad=rja&amp;uact=8&amp;ved=2ahUKEwjE3bTv15vhAhXGUJoKHXSDBkQQjRx6BAgBEAU&amp;url=http://dyvo-dytya.blogspot.com/2014/08/blog-post_29.html&amp;psig=AOvVaw1dw-w6em6ytKWoSq-U970B&amp;ust=15535478014783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3177</Words>
  <Characters>1812</Characters>
  <Application>Microsoft Office Word</Application>
  <DocSecurity>0</DocSecurity>
  <Lines>15</Lines>
  <Paragraphs>9</Paragraphs>
  <ScaleCrop>false</ScaleCrop>
  <Company/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3</cp:revision>
  <dcterms:created xsi:type="dcterms:W3CDTF">2019-03-24T21:00:00Z</dcterms:created>
  <dcterms:modified xsi:type="dcterms:W3CDTF">2019-03-24T21:09:00Z</dcterms:modified>
</cp:coreProperties>
</file>