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50B" w:rsidRDefault="00555F56" w:rsidP="003A55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AC2">
        <w:rPr>
          <w:rFonts w:ascii="Times New Roman" w:hAnsi="Times New Roman" w:cs="Times New Roman"/>
          <w:sz w:val="28"/>
          <w:szCs w:val="28"/>
        </w:rPr>
        <w:t>Серед учнівської молоді останнім часом надзвичайно загострилася проблема насильства, довготривалих агресивних виявів та третирування в міжособистісних відносинах підлітків, які здійснюються самими дітьми одне до одного і назива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83AC2">
        <w:rPr>
          <w:rFonts w:ascii="Times New Roman" w:hAnsi="Times New Roman" w:cs="Times New Roman"/>
          <w:sz w:val="28"/>
          <w:szCs w:val="28"/>
        </w:rPr>
        <w:t xml:space="preserve">ться </w:t>
      </w:r>
      <w:proofErr w:type="spellStart"/>
      <w:r w:rsidRPr="00352C15">
        <w:rPr>
          <w:rFonts w:ascii="Times New Roman" w:hAnsi="Times New Roman" w:cs="Times New Roman"/>
          <w:sz w:val="28"/>
          <w:szCs w:val="28"/>
        </w:rPr>
        <w:t>булінгом</w:t>
      </w:r>
      <w:proofErr w:type="spellEnd"/>
      <w:r w:rsidRPr="00352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550B" w:rsidRDefault="00555F56" w:rsidP="003A55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C15">
        <w:rPr>
          <w:rFonts w:ascii="Times New Roman" w:hAnsi="Times New Roman" w:cs="Times New Roman"/>
          <w:sz w:val="28"/>
          <w:szCs w:val="28"/>
        </w:rPr>
        <w:t xml:space="preserve">Шкільний </w:t>
      </w:r>
      <w:proofErr w:type="spellStart"/>
      <w:r w:rsidRPr="00352C15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B83AC2">
        <w:rPr>
          <w:rFonts w:ascii="Times New Roman" w:hAnsi="Times New Roman" w:cs="Times New Roman"/>
          <w:sz w:val="28"/>
          <w:szCs w:val="28"/>
        </w:rPr>
        <w:t xml:space="preserve"> за своєю природою </w:t>
      </w:r>
      <w:r>
        <w:rPr>
          <w:rFonts w:ascii="Times New Roman" w:hAnsi="Times New Roman" w:cs="Times New Roman"/>
          <w:sz w:val="28"/>
          <w:szCs w:val="28"/>
        </w:rPr>
        <w:t>є складним, системним соціально-</w:t>
      </w:r>
      <w:r w:rsidRPr="00B83AC2">
        <w:rPr>
          <w:rFonts w:ascii="Times New Roman" w:hAnsi="Times New Roman" w:cs="Times New Roman"/>
          <w:sz w:val="28"/>
          <w:szCs w:val="28"/>
        </w:rPr>
        <w:t>психологічним явищем, яке розвивається в ситуації ворожості, конфліктності, страху. Тому з  метою  запобігання та профілактики випадків жорстокого ставлення для учнів 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3AC2">
        <w:rPr>
          <w:rFonts w:ascii="Times New Roman" w:hAnsi="Times New Roman" w:cs="Times New Roman"/>
          <w:sz w:val="28"/>
          <w:szCs w:val="28"/>
        </w:rPr>
        <w:t>А, 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3AC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та 4-А, 4-Б, 4-В</w:t>
      </w:r>
      <w:r w:rsidRPr="00B83AC2">
        <w:rPr>
          <w:rFonts w:ascii="Times New Roman" w:hAnsi="Times New Roman" w:cs="Times New Roman"/>
          <w:sz w:val="28"/>
          <w:szCs w:val="28"/>
        </w:rPr>
        <w:t xml:space="preserve"> класів НВК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AC2">
        <w:rPr>
          <w:rFonts w:ascii="Times New Roman" w:hAnsi="Times New Roman" w:cs="Times New Roman"/>
          <w:sz w:val="28"/>
          <w:szCs w:val="28"/>
        </w:rPr>
        <w:t xml:space="preserve">№2 </w:t>
      </w:r>
      <w:r>
        <w:rPr>
          <w:rFonts w:ascii="Times New Roman" w:hAnsi="Times New Roman" w:cs="Times New Roman"/>
          <w:sz w:val="28"/>
          <w:szCs w:val="28"/>
        </w:rPr>
        <w:t>м. Немирова,</w:t>
      </w:r>
      <w:r w:rsidRPr="00B83AC2">
        <w:rPr>
          <w:rFonts w:ascii="Times New Roman" w:hAnsi="Times New Roman" w:cs="Times New Roman"/>
          <w:sz w:val="28"/>
          <w:szCs w:val="28"/>
        </w:rPr>
        <w:t xml:space="preserve"> 7 класу </w:t>
      </w:r>
      <w:proofErr w:type="spellStart"/>
      <w:r w:rsidRPr="00B83AC2">
        <w:rPr>
          <w:rFonts w:ascii="Times New Roman" w:hAnsi="Times New Roman" w:cs="Times New Roman"/>
          <w:sz w:val="28"/>
          <w:szCs w:val="28"/>
        </w:rPr>
        <w:t>Гуньківської</w:t>
      </w:r>
      <w:proofErr w:type="spellEnd"/>
      <w:r w:rsidRPr="00B83AC2">
        <w:rPr>
          <w:rFonts w:ascii="Times New Roman" w:hAnsi="Times New Roman" w:cs="Times New Roman"/>
          <w:sz w:val="28"/>
          <w:szCs w:val="28"/>
        </w:rPr>
        <w:t xml:space="preserve"> школи практичним психологом НВК №2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AC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3AC2">
        <w:rPr>
          <w:rFonts w:ascii="Times New Roman" w:hAnsi="Times New Roman" w:cs="Times New Roman"/>
          <w:sz w:val="28"/>
          <w:szCs w:val="28"/>
        </w:rPr>
        <w:t xml:space="preserve"> Немирова </w:t>
      </w:r>
      <w:r>
        <w:rPr>
          <w:rFonts w:ascii="Times New Roman" w:hAnsi="Times New Roman" w:cs="Times New Roman"/>
          <w:sz w:val="28"/>
          <w:szCs w:val="28"/>
        </w:rPr>
        <w:t xml:space="preserve">Хоменко Л.Д. в лютому місяці </w:t>
      </w:r>
      <w:r w:rsidRPr="00B83AC2">
        <w:rPr>
          <w:rFonts w:ascii="Times New Roman" w:hAnsi="Times New Roman" w:cs="Times New Roman"/>
          <w:sz w:val="28"/>
          <w:szCs w:val="28"/>
        </w:rPr>
        <w:t>проведено з</w:t>
      </w:r>
      <w:r>
        <w:rPr>
          <w:rFonts w:ascii="Times New Roman" w:hAnsi="Times New Roman" w:cs="Times New Roman"/>
          <w:sz w:val="28"/>
          <w:szCs w:val="28"/>
        </w:rPr>
        <w:t xml:space="preserve">аняття  з елементами тренінгу «Стоп 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B83AC2">
        <w:rPr>
          <w:rFonts w:ascii="Times New Roman" w:hAnsi="Times New Roman" w:cs="Times New Roman"/>
          <w:sz w:val="28"/>
          <w:szCs w:val="28"/>
        </w:rPr>
        <w:t>улінг</w:t>
      </w:r>
      <w:proofErr w:type="spellEnd"/>
      <w:r w:rsidRPr="00B83AC2">
        <w:rPr>
          <w:rFonts w:ascii="Times New Roman" w:hAnsi="Times New Roman" w:cs="Times New Roman"/>
          <w:sz w:val="28"/>
          <w:szCs w:val="28"/>
        </w:rPr>
        <w:t>: протидія жорстокості та насильства»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3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65D" w:rsidRDefault="00555F56" w:rsidP="003A55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AC2">
        <w:rPr>
          <w:rFonts w:ascii="Times New Roman" w:hAnsi="Times New Roman" w:cs="Times New Roman"/>
          <w:sz w:val="28"/>
          <w:szCs w:val="28"/>
        </w:rPr>
        <w:t>Одним із ефективних способів допомогти учням зрозуміти ос</w:t>
      </w:r>
      <w:r>
        <w:rPr>
          <w:rFonts w:ascii="Times New Roman" w:hAnsi="Times New Roman" w:cs="Times New Roman"/>
          <w:sz w:val="28"/>
          <w:szCs w:val="28"/>
        </w:rPr>
        <w:t xml:space="preserve">обливості проблем та наслідки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B83AC2">
        <w:rPr>
          <w:rFonts w:ascii="Times New Roman" w:hAnsi="Times New Roman" w:cs="Times New Roman"/>
          <w:sz w:val="28"/>
          <w:szCs w:val="28"/>
        </w:rPr>
        <w:t>улінгу</w:t>
      </w:r>
      <w:proofErr w:type="spellEnd"/>
      <w:r w:rsidRPr="00B83AC2">
        <w:rPr>
          <w:rFonts w:ascii="Times New Roman" w:hAnsi="Times New Roman" w:cs="Times New Roman"/>
          <w:sz w:val="28"/>
          <w:szCs w:val="28"/>
        </w:rPr>
        <w:t xml:space="preserve"> – це звернення до сфери почуттів. Саме розвинена </w:t>
      </w:r>
      <w:proofErr w:type="spellStart"/>
      <w:r w:rsidRPr="00B83AC2">
        <w:rPr>
          <w:rFonts w:ascii="Times New Roman" w:hAnsi="Times New Roman" w:cs="Times New Roman"/>
          <w:sz w:val="28"/>
          <w:szCs w:val="28"/>
        </w:rPr>
        <w:t>емпатійність</w:t>
      </w:r>
      <w:proofErr w:type="spellEnd"/>
      <w:r w:rsidRPr="00B83AC2">
        <w:rPr>
          <w:rFonts w:ascii="Times New Roman" w:hAnsi="Times New Roman" w:cs="Times New Roman"/>
          <w:sz w:val="28"/>
          <w:szCs w:val="28"/>
        </w:rPr>
        <w:t xml:space="preserve">  допомагає не просто відчути, чому іншій людині неприємно, а ще й осягнути, що вона відчува</w:t>
      </w:r>
      <w:r>
        <w:rPr>
          <w:rFonts w:ascii="Times New Roman" w:hAnsi="Times New Roman" w:cs="Times New Roman"/>
          <w:sz w:val="28"/>
          <w:szCs w:val="28"/>
        </w:rPr>
        <w:t xml:space="preserve">є. Основна мета такої роботи – </w:t>
      </w:r>
      <w:r w:rsidRPr="00B83AC2">
        <w:rPr>
          <w:rFonts w:ascii="Times New Roman" w:hAnsi="Times New Roman" w:cs="Times New Roman"/>
          <w:sz w:val="28"/>
          <w:szCs w:val="28"/>
        </w:rPr>
        <w:t xml:space="preserve">занурення учнів в емоційний стан кожного учасника </w:t>
      </w:r>
      <w:proofErr w:type="spellStart"/>
      <w:r w:rsidRPr="00B83AC2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B83AC2">
        <w:rPr>
          <w:rFonts w:ascii="Times New Roman" w:hAnsi="Times New Roman" w:cs="Times New Roman"/>
          <w:sz w:val="28"/>
          <w:szCs w:val="28"/>
        </w:rPr>
        <w:t xml:space="preserve"> та нада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Pr="00B83AC2">
        <w:rPr>
          <w:rFonts w:ascii="Times New Roman" w:hAnsi="Times New Roman" w:cs="Times New Roman"/>
          <w:sz w:val="28"/>
          <w:szCs w:val="28"/>
        </w:rPr>
        <w:t xml:space="preserve"> можлив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83AC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83AC2">
        <w:rPr>
          <w:rFonts w:ascii="Times New Roman" w:hAnsi="Times New Roman" w:cs="Times New Roman"/>
          <w:sz w:val="28"/>
          <w:szCs w:val="28"/>
        </w:rPr>
        <w:t xml:space="preserve"> спрогнозувати можливі наслідки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49F" w:rsidRDefault="006D265D">
      <w:r w:rsidRPr="006D265D">
        <w:rPr>
          <w:noProof/>
          <w:lang w:eastAsia="uk-UA"/>
        </w:rPr>
        <w:drawing>
          <wp:inline distT="0" distB="0" distL="0" distR="0">
            <wp:extent cx="6119707" cy="4362450"/>
            <wp:effectExtent l="0" t="0" r="0" b="0"/>
            <wp:docPr id="1" name="Рисунок 1" descr="J:\матеріали до інтернет сторінки\новини\257902677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атеріали до інтернет сторінки\новини\257902677_1345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521" cy="436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5D" w:rsidRDefault="006D265D">
      <w:r w:rsidRPr="006D265D">
        <w:rPr>
          <w:noProof/>
          <w:lang w:eastAsia="uk-UA"/>
        </w:rPr>
        <w:lastRenderedPageBreak/>
        <w:drawing>
          <wp:inline distT="0" distB="0" distL="0" distR="0">
            <wp:extent cx="6276916" cy="3924300"/>
            <wp:effectExtent l="0" t="0" r="0" b="0"/>
            <wp:docPr id="3" name="Рисунок 3" descr="J:\матеріали до інтернет сторінки\новини\246922544_34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матеріали до інтернет сторінки\новини\246922544_3484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774" cy="393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0B" w:rsidRDefault="003A550B">
      <w:pPr>
        <w:rPr>
          <w:noProof/>
          <w:lang w:eastAsia="uk-UA"/>
        </w:rPr>
      </w:pPr>
      <w:r w:rsidRPr="003A550B">
        <w:rPr>
          <w:noProof/>
          <w:lang w:eastAsia="uk-UA"/>
        </w:rPr>
        <w:drawing>
          <wp:inline distT="0" distB="0" distL="0" distR="0">
            <wp:extent cx="6243891" cy="4429125"/>
            <wp:effectExtent l="0" t="0" r="5080" b="0"/>
            <wp:docPr id="4" name="Рисунок 4" descr="F:\різні фото\різні фото\Листопад 2018\IMG-97e789bf85e9f8243ee9ab16424244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ізні фото\різні фото\Листопад 2018\IMG-97e789bf85e9f8243ee9ab1642424484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72" cy="444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50B">
        <w:rPr>
          <w:noProof/>
          <w:lang w:eastAsia="uk-UA"/>
        </w:rPr>
        <w:t xml:space="preserve"> </w:t>
      </w:r>
    </w:p>
    <w:p w:rsidR="00AE19F0" w:rsidRDefault="00AE19F0">
      <w:r w:rsidRPr="00AE19F0">
        <w:rPr>
          <w:noProof/>
          <w:lang w:eastAsia="uk-UA"/>
        </w:rPr>
        <w:lastRenderedPageBreak/>
        <w:drawing>
          <wp:inline distT="0" distB="0" distL="0" distR="0">
            <wp:extent cx="6120765" cy="4590574"/>
            <wp:effectExtent l="0" t="0" r="0" b="635"/>
            <wp:docPr id="6" name="Рисунок 6" descr="J:\Redmi Note 5\photo\IMG_20190205_193650_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Redmi Note 5\photo\IMG_20190205_193650_8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A550B" w:rsidRPr="003A550B">
        <w:rPr>
          <w:noProof/>
          <w:lang w:eastAsia="uk-UA"/>
        </w:rPr>
        <w:drawing>
          <wp:inline distT="0" distB="0" distL="0" distR="0">
            <wp:extent cx="6120765" cy="4590574"/>
            <wp:effectExtent l="0" t="0" r="0" b="635"/>
            <wp:docPr id="5" name="Рисунок 5" descr="J:\Redmi Note 5\photo\IMG_20190205_193644_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Redmi Note 5\photo\IMG_20190205_193644_4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5D" w:rsidRDefault="006D265D">
      <w:r w:rsidRPr="006D265D">
        <w:rPr>
          <w:noProof/>
          <w:lang w:eastAsia="uk-UA"/>
        </w:rPr>
        <w:lastRenderedPageBreak/>
        <w:drawing>
          <wp:inline distT="0" distB="0" distL="0" distR="0">
            <wp:extent cx="5790569" cy="6524625"/>
            <wp:effectExtent l="0" t="0" r="635" b="0"/>
            <wp:docPr id="2" name="Рисунок 2" descr="J:\матеріали до інтернет сторінки\новини\250936644_32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матеріали до інтернет сторінки\новини\250936644_3289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30" cy="65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26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53"/>
    <w:rsid w:val="000A6B53"/>
    <w:rsid w:val="003A550B"/>
    <w:rsid w:val="00555F56"/>
    <w:rsid w:val="0069349F"/>
    <w:rsid w:val="006D265D"/>
    <w:rsid w:val="00AE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D943F-5F2E-48DF-B3E2-2505AAC5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716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5</cp:revision>
  <dcterms:created xsi:type="dcterms:W3CDTF">2019-03-11T20:29:00Z</dcterms:created>
  <dcterms:modified xsi:type="dcterms:W3CDTF">2019-03-11T20:51:00Z</dcterms:modified>
</cp:coreProperties>
</file>