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2B" w:rsidRDefault="00D25D2B" w:rsidP="00D25D2B">
      <w:pPr>
        <w:jc w:val="center"/>
      </w:pPr>
      <w:r w:rsidRPr="00D25D2B">
        <w:rPr>
          <w:b/>
          <w:sz w:val="40"/>
          <w:szCs w:val="40"/>
        </w:rPr>
        <w:t>Рекомендації щодо зниження агресії</w:t>
      </w:r>
      <w:r>
        <w:t xml:space="preserve"> </w:t>
      </w:r>
      <w:r>
        <w:rPr>
          <w:noProof/>
          <w:lang w:eastAsia="uk-UA"/>
        </w:rPr>
        <w:drawing>
          <wp:inline distT="0" distB="0" distL="0" distR="0" wp14:anchorId="332E937C" wp14:editId="56237166">
            <wp:extent cx="5057775" cy="4257675"/>
            <wp:effectExtent l="0" t="0" r="0" b="9525"/>
            <wp:docPr id="1" name="Рисунок 1" descr="Переглянути вихід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глянути вихід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>1. Спокійне ставлення у разі незначною агресії. У тих випадках, коли агресія учня безпечна і зрозуміла, можна використовува</w:t>
      </w:r>
      <w:r>
        <w:rPr>
          <w:rFonts w:ascii="Times New Roman" w:hAnsi="Times New Roman" w:cs="Times New Roman"/>
          <w:sz w:val="28"/>
          <w:szCs w:val="28"/>
        </w:rPr>
        <w:t>ти наступні позитивні стратегії: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D2B">
        <w:rPr>
          <w:rFonts w:ascii="Times New Roman" w:hAnsi="Times New Roman" w:cs="Times New Roman"/>
          <w:sz w:val="28"/>
          <w:szCs w:val="28"/>
        </w:rPr>
        <w:t xml:space="preserve"> повне ігнорування реакцій - досить потужний спосіб припинення небажаної поведінки;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5D2B">
        <w:rPr>
          <w:rFonts w:ascii="Times New Roman" w:hAnsi="Times New Roman" w:cs="Times New Roman"/>
          <w:sz w:val="28"/>
          <w:szCs w:val="28"/>
        </w:rPr>
        <w:t xml:space="preserve">вираз розуміння почуттів </w:t>
      </w:r>
      <w:r>
        <w:rPr>
          <w:rFonts w:ascii="Times New Roman" w:hAnsi="Times New Roman" w:cs="Times New Roman"/>
          <w:sz w:val="28"/>
          <w:szCs w:val="28"/>
        </w:rPr>
        <w:t>("Звичайно, тобі образливо...")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D2B">
        <w:rPr>
          <w:rFonts w:ascii="Times New Roman" w:hAnsi="Times New Roman" w:cs="Times New Roman"/>
          <w:sz w:val="28"/>
          <w:szCs w:val="28"/>
        </w:rPr>
        <w:t xml:space="preserve"> перемикання уваги, пропозиція, або завдання ("</w:t>
      </w:r>
      <w:r>
        <w:rPr>
          <w:rFonts w:ascii="Times New Roman" w:hAnsi="Times New Roman" w:cs="Times New Roman"/>
          <w:sz w:val="28"/>
          <w:szCs w:val="28"/>
        </w:rPr>
        <w:t>Допоможи мені, будь ласка, …");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5D2B">
        <w:rPr>
          <w:rFonts w:ascii="Times New Roman" w:hAnsi="Times New Roman" w:cs="Times New Roman"/>
          <w:sz w:val="28"/>
          <w:szCs w:val="28"/>
        </w:rPr>
        <w:t xml:space="preserve">позитивне позначення поведінки ("Ти злишся тому, що ти втомився").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2. Акцентування уваги на вчинках (поведінці), а не на особистості. Після того як учень заспокоїться, доцільно обговорити з ним його поведінку. Слід описати, як він поводився під час прояву агресії, які слова говорив, які здійснював дії, не даючи при цьому ніякої оцінки. Критичні вислови, особливо емоційні, викликають роздратування і протест, і відводять від вирішення проблеми. Аналізуючи поведінку учня, важливо обмежитися обговоренням конкретних фактів, тільки того, що сталося "тут і зараз", не згадуючи минулих вчинків. Інакше в учня виникне відчуття образи, і він буде не в змозі критично оцінити свою поведінку. Замість поширеного, але неефективного "читання моралі", краще показати йому негативні наслідки його поведінки, переконливо </w:t>
      </w:r>
      <w:r w:rsidRPr="00D25D2B">
        <w:rPr>
          <w:rFonts w:ascii="Times New Roman" w:hAnsi="Times New Roman" w:cs="Times New Roman"/>
          <w:sz w:val="28"/>
          <w:szCs w:val="28"/>
        </w:rPr>
        <w:lastRenderedPageBreak/>
        <w:t xml:space="preserve">продемонструвавши, що агресія найбільше шкодить йому самому. Дуже важливо також вказати на можливі конструктивні способи поведінки у конфліктній ситуації. Один з важливих шляхів зниження агресії - встановлення з учнем зворотного зв'язку. Для цього використовуються наступні прийоми: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 констатація факту ("ти поводишся агресивно");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 який констатує питання ("ти злишся?");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 розкриття мотивів агресивної поведінки ("Ти хочеш мене образити?", "Ти хочеш продемонструвати силу?");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 виявлення своїх власних почуттів по відношенню до небажаної поведінки ("Мені не подобається, коли зі мною говорять в такому тоні", "Я гніваюся, коли на мене хтось голосно кричить");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5D2B">
        <w:rPr>
          <w:rFonts w:ascii="Times New Roman" w:hAnsi="Times New Roman" w:cs="Times New Roman"/>
          <w:sz w:val="28"/>
          <w:szCs w:val="28"/>
        </w:rPr>
        <w:t>апеляція до правил ("Ми з тобою домовлялися!").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 3. Контроль над власними негативними емоціями. Педагогічним працівникам необхідно дуже ретельно контролювати свої негативні емоції в ситуації взаємодії з агресивними учнями. Коли учень демонструє агресивну поведінку, це викликає сильні негативні емоції - роздратування, гнів, обурення, страх або безпорадність. Дорослим потрібно визнати нормальність і природність цих негативних переживань, зрозуміти характер, силу і тривалість почуттів. Коли доросла людина управляє своїми негативними емоціями, то вона не підкріплює агресивну поведінку учня, зберігає з ним хороші відносини і демонструє, як потрібно взаємодіяти з агресивною людиною.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4. Зниження напруги ситуації. Основне </w:t>
      </w:r>
      <w:proofErr w:type="spellStart"/>
      <w:r w:rsidRPr="00D25D2B">
        <w:rPr>
          <w:rFonts w:ascii="Times New Roman" w:hAnsi="Times New Roman" w:cs="Times New Roman"/>
          <w:sz w:val="28"/>
          <w:szCs w:val="28"/>
        </w:rPr>
        <w:t>завданнямайстра</w:t>
      </w:r>
      <w:proofErr w:type="spellEnd"/>
      <w:r w:rsidRPr="00D25D2B">
        <w:rPr>
          <w:rFonts w:ascii="Times New Roman" w:hAnsi="Times New Roman" w:cs="Times New Roman"/>
          <w:sz w:val="28"/>
          <w:szCs w:val="28"/>
        </w:rPr>
        <w:t xml:space="preserve"> в/н, викладача, що стикається з агресією зменшити напругу ситуації. Для цього необхідно не підвищувати голос, не міняти тон на загрозливий; не демонструючи влади ("Буде так, як я скажу"); не кричати; не приймати агресивні пози і жести: перехрещені руки, розмова "крізь зуби"; не використовувати сарказм, насмішки, висміювання; не використовувати негативну оцінку особистості учня, його близьких або друзів; не використовувати фізичну силу; не втягувати в конфлікт сторонніх людей; не наполягати на своїй правоті; не читати нотації, проповіді; не робити узагальнення типу: "Ви всі однакові", "Ти, як завжди...", "Ти ніколи не..."; не порівнювати учня з іншими учнями - не на його користь.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5. Обговорення вчинку. Аналізувати поведінку в момент прояву агресії не потрібно, цим варто займатися тільки після того, як ситуація вирішиться і всі </w:t>
      </w:r>
      <w:proofErr w:type="spellStart"/>
      <w:r w:rsidRPr="00D25D2B">
        <w:rPr>
          <w:rFonts w:ascii="Times New Roman" w:hAnsi="Times New Roman" w:cs="Times New Roman"/>
          <w:sz w:val="28"/>
          <w:szCs w:val="28"/>
        </w:rPr>
        <w:t>заспокояться</w:t>
      </w:r>
      <w:proofErr w:type="spellEnd"/>
      <w:r w:rsidRPr="00D25D2B">
        <w:rPr>
          <w:rFonts w:ascii="Times New Roman" w:hAnsi="Times New Roman" w:cs="Times New Roman"/>
          <w:sz w:val="28"/>
          <w:szCs w:val="28"/>
        </w:rPr>
        <w:t>. В той же час, обговорення інциденту необхідно провести якнайшвидше. Краще це зробити наодинці, без свідків, і тільки потім обговорювати в групі або сім'ї (не завжди). Під час розмови важливо зберігати спокій і об'єктивність. Потрібно детально обговорити негативні наслідки агресивної поведінки, її руйнівність не тільки для оточуючих, але, перш за все, для самого агресора.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lastRenderedPageBreak/>
        <w:t xml:space="preserve"> 6. Збереження позитивної репутації учня. Для збереження позитивної репутації доцільно: публічно мінімізувати провину учня ("Ти не хотів образити його"), але в бесіді віч-на-віч показати істину; не вимагати повного підпорядкування, дозволити учню виконати ваші вимогі по-своєму; запропонувати учню компроміс, договір з взаємними поступками. Наполягаючи на повному підпорядкуванні (тобто на те, щоб учень не тільки негайно зробив те, що ви хочете, але і тим способом, яким ви хочете), можна спровокувати новий вибух агресії.</w:t>
      </w:r>
    </w:p>
    <w:p w:rsidR="00D25D2B" w:rsidRP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 7. Демонстрація моделі неагресивної поведінки. Поведінка педагогічного працівника, що дозволяє показати зразок конструктивної поведінки і спрямована на зниження напруги в конфліктній ситуації, включає наступні прийоми: нерефлексивне слухання (нерефлексивне слухання - це слухання без аналізу (рефлексії), що дає можливість співрозмовнику висловитися. Воно полягає в умінні уважно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мовчати. Тут важливі два слова. Мовчати - так як співрозмовнику хочеться, щоб його почули, і менше всього цікавлять наші зауваження; уважно - інакше людина образиться і спілкування припиниться або перетвориться в конфлікт. Все, що потрібно робити - підтримувати співрозмовника протягом мовлення, щоб він повністю виговорився.); пауза, що дає можливість заспокоїтися; навіювання спокою невербальними засобами; прояснення ситуації з допомогою навідних питань; використання гумору; визнання почуттів учня. 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>8. Попередження агресивних дій учнів. Ніколи не слід заохочувати учня за проявлену агресивність; у необхідних випадках такого учня дитини заспокоює тимчасова ізоляція з коротким поясненням причини;</w:t>
      </w:r>
    </w:p>
    <w:p w:rsid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 9. Поведінка з учнем після агресивної поведінки: підшукати адекватну форму покарання після чіткого пояснення його провини; шукати вихід з переорієнтації його енергії в соціально правильному руслі; слід пам'ятати: часті покарання неефективні, а безкарність ще більше псує . </w:t>
      </w:r>
    </w:p>
    <w:p w:rsidR="0069349F" w:rsidRPr="00D25D2B" w:rsidRDefault="00D25D2B" w:rsidP="00D25D2B">
      <w:pPr>
        <w:rPr>
          <w:rFonts w:ascii="Times New Roman" w:hAnsi="Times New Roman" w:cs="Times New Roman"/>
          <w:sz w:val="28"/>
          <w:szCs w:val="28"/>
        </w:rPr>
      </w:pPr>
      <w:r w:rsidRPr="00D25D2B">
        <w:rPr>
          <w:rFonts w:ascii="Times New Roman" w:hAnsi="Times New Roman" w:cs="Times New Roman"/>
          <w:sz w:val="28"/>
          <w:szCs w:val="28"/>
        </w:rPr>
        <w:t xml:space="preserve">10. Навчання учня технікам і способам управління власним гнівом. Розвиток контролю над деструктивними емоціями. Займатись спортом. Бити подушку або боксерську грушу. Тупотіти ногами. Написати на папері всі слова, які хочеться сказати, зім'яти і викинути папір. Втирати пластилін у картонку або папір. Порахувати до десяти. </w:t>
      </w:r>
      <w:proofErr w:type="spellStart"/>
      <w:r w:rsidRPr="00D25D2B">
        <w:rPr>
          <w:rFonts w:ascii="Times New Roman" w:hAnsi="Times New Roman" w:cs="Times New Roman"/>
          <w:sz w:val="28"/>
          <w:szCs w:val="28"/>
        </w:rPr>
        <w:t>Найконструктивіше</w:t>
      </w:r>
      <w:proofErr w:type="spellEnd"/>
      <w:r w:rsidRPr="00D25D2B">
        <w:rPr>
          <w:rFonts w:ascii="Times New Roman" w:hAnsi="Times New Roman" w:cs="Times New Roman"/>
          <w:sz w:val="28"/>
          <w:szCs w:val="28"/>
        </w:rPr>
        <w:t xml:space="preserve"> - спортивні ігри, біг. Вода</w:t>
      </w:r>
      <w:r w:rsidR="007752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752D2" w:rsidRPr="007752D2">
        <w:rPr>
          <w:rFonts w:ascii="Times New Roman" w:hAnsi="Times New Roman" w:cs="Times New Roman"/>
          <w:sz w:val="28"/>
          <w:szCs w:val="28"/>
        </w:rPr>
        <w:t>добре знімає агресію.</w:t>
      </w:r>
    </w:p>
    <w:sectPr w:rsidR="0069349F" w:rsidRPr="00D25D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6C"/>
    <w:rsid w:val="0069349F"/>
    <w:rsid w:val="007752D2"/>
    <w:rsid w:val="00D25D2B"/>
    <w:rsid w:val="00DB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F3E8D-186E-4108-ABCC-E71A70A0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3911</Words>
  <Characters>2230</Characters>
  <Application>Microsoft Office Word</Application>
  <DocSecurity>0</DocSecurity>
  <Lines>18</Lines>
  <Paragraphs>12</Paragraphs>
  <ScaleCrop>false</ScaleCrop>
  <Company/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3</cp:revision>
  <dcterms:created xsi:type="dcterms:W3CDTF">2019-02-28T21:24:00Z</dcterms:created>
  <dcterms:modified xsi:type="dcterms:W3CDTF">2019-02-28T21:31:00Z</dcterms:modified>
</cp:coreProperties>
</file>